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FF0D" w14:textId="77777777" w:rsidR="00F62CB4" w:rsidRPr="00FC796B" w:rsidRDefault="00CB5413" w:rsidP="00E13A38">
      <w:pPr>
        <w:spacing w:after="0" w:line="200" w:lineRule="atLeast"/>
        <w:jc w:val="center"/>
        <w:rPr>
          <w:rFonts w:ascii="Verdana" w:hAnsi="Verdana" w:cstheme="minorHAnsi"/>
          <w:b/>
          <w:bCs/>
        </w:rPr>
      </w:pPr>
      <w:r w:rsidRPr="00FC796B">
        <w:rPr>
          <w:rFonts w:ascii="Verdana" w:hAnsi="Verdana" w:cstheme="minorHAnsi"/>
          <w:b/>
          <w:bCs/>
        </w:rPr>
        <w:t xml:space="preserve">INFORMATIVA PRIVACY </w:t>
      </w:r>
    </w:p>
    <w:p w14:paraId="5275715C" w14:textId="77777777" w:rsidR="001865D7" w:rsidRPr="00FC796B" w:rsidRDefault="00CB5413" w:rsidP="00E13A38">
      <w:pPr>
        <w:spacing w:after="0" w:line="200" w:lineRule="atLeast"/>
        <w:jc w:val="center"/>
        <w:rPr>
          <w:rFonts w:ascii="Verdana" w:hAnsi="Verdana" w:cstheme="minorHAnsi"/>
        </w:rPr>
      </w:pPr>
      <w:r w:rsidRPr="00FC796B">
        <w:rPr>
          <w:rFonts w:ascii="Verdana" w:hAnsi="Verdana" w:cstheme="minorHAnsi"/>
          <w:b/>
          <w:bCs/>
        </w:rPr>
        <w:t>“per i contratti di fornitura e servizi” articol</w:t>
      </w:r>
      <w:r w:rsidR="00A965D9" w:rsidRPr="00FC796B">
        <w:rPr>
          <w:rFonts w:ascii="Verdana" w:hAnsi="Verdana" w:cstheme="minorHAnsi"/>
          <w:b/>
          <w:bCs/>
        </w:rPr>
        <w:t>i</w:t>
      </w:r>
      <w:r w:rsidRPr="00FC796B">
        <w:rPr>
          <w:rFonts w:ascii="Verdana" w:hAnsi="Verdana" w:cstheme="minorHAnsi"/>
          <w:b/>
          <w:bCs/>
        </w:rPr>
        <w:t xml:space="preserve"> 13 </w:t>
      </w:r>
      <w:r w:rsidR="00A965D9" w:rsidRPr="00FC796B">
        <w:rPr>
          <w:rFonts w:ascii="Verdana" w:hAnsi="Verdana" w:cstheme="minorHAnsi"/>
          <w:b/>
          <w:bCs/>
        </w:rPr>
        <w:t xml:space="preserve">e 14 </w:t>
      </w:r>
      <w:r w:rsidRPr="00FC796B">
        <w:rPr>
          <w:rFonts w:ascii="Verdana" w:hAnsi="Verdana" w:cstheme="minorHAnsi"/>
          <w:b/>
          <w:bCs/>
        </w:rPr>
        <w:t>del Regolamento (UE) 2016/679</w:t>
      </w:r>
    </w:p>
    <w:p w14:paraId="7E8AB5E1" w14:textId="77777777" w:rsidR="00E13A38" w:rsidRPr="00FC796B" w:rsidRDefault="00E13A38" w:rsidP="001B0E02">
      <w:pPr>
        <w:spacing w:after="0" w:line="200" w:lineRule="atLeast"/>
        <w:jc w:val="both"/>
        <w:rPr>
          <w:rFonts w:ascii="Verdana" w:hAnsi="Verdana" w:cstheme="minorHAnsi"/>
        </w:rPr>
      </w:pPr>
    </w:p>
    <w:p w14:paraId="2A706250" w14:textId="77777777" w:rsidR="001865D7" w:rsidRPr="00FC796B" w:rsidRDefault="001865D7" w:rsidP="001B0E02">
      <w:pPr>
        <w:spacing w:after="0" w:line="200" w:lineRule="atLeast"/>
        <w:jc w:val="both"/>
        <w:rPr>
          <w:rFonts w:ascii="Verdana" w:hAnsi="Verdana" w:cstheme="minorHAnsi"/>
        </w:rPr>
      </w:pPr>
      <w:r w:rsidRPr="00FC796B">
        <w:rPr>
          <w:rFonts w:ascii="Verdana" w:hAnsi="Verdana" w:cstheme="minorHAnsi"/>
        </w:rPr>
        <w:t>Il Regolamento Europeo UE/2016/679 (di seguito il “Regolamento”) stabilisce norme relative alla protezione delle persone fisiche con riguardo al trattamento dei dati personali.</w:t>
      </w:r>
    </w:p>
    <w:p w14:paraId="34786E5B" w14:textId="77777777" w:rsidR="001865D7" w:rsidRPr="00FC796B" w:rsidRDefault="001865D7" w:rsidP="001B0E02">
      <w:pPr>
        <w:spacing w:after="0" w:line="200" w:lineRule="atLeast"/>
        <w:jc w:val="both"/>
        <w:rPr>
          <w:rFonts w:ascii="Verdana" w:hAnsi="Verdana" w:cstheme="minorHAnsi"/>
        </w:rPr>
      </w:pPr>
      <w:r w:rsidRPr="00FC796B">
        <w:rPr>
          <w:rFonts w:ascii="Verdana" w:hAnsi="Verdana" w:cstheme="minorHAnsi"/>
        </w:rPr>
        <w:t>In virtù dei principi di correttezza, liceità, trasparenza, tutela della riservatezza e dei diritti dell’interessato in merito al trattamento dei propri dati, ai sensi d</w:t>
      </w:r>
      <w:r w:rsidR="00A965D9" w:rsidRPr="00FC796B">
        <w:rPr>
          <w:rFonts w:ascii="Verdana" w:hAnsi="Verdana" w:cstheme="minorHAnsi"/>
        </w:rPr>
        <w:t xml:space="preserve">egli </w:t>
      </w:r>
      <w:r w:rsidRPr="00FC796B">
        <w:rPr>
          <w:rFonts w:ascii="Verdana" w:hAnsi="Verdana" w:cstheme="minorHAnsi"/>
        </w:rPr>
        <w:t>art</w:t>
      </w:r>
      <w:r w:rsidR="00A965D9" w:rsidRPr="00FC796B">
        <w:rPr>
          <w:rFonts w:ascii="Verdana" w:hAnsi="Verdana" w:cstheme="minorHAnsi"/>
        </w:rPr>
        <w:t>t</w:t>
      </w:r>
      <w:r w:rsidRPr="00FC796B">
        <w:rPr>
          <w:rFonts w:ascii="Verdana" w:hAnsi="Verdana" w:cstheme="minorHAnsi"/>
        </w:rPr>
        <w:t>. 13</w:t>
      </w:r>
      <w:r w:rsidR="00A965D9" w:rsidRPr="00FC796B">
        <w:rPr>
          <w:rFonts w:ascii="Verdana" w:hAnsi="Verdana" w:cstheme="minorHAnsi"/>
        </w:rPr>
        <w:t xml:space="preserve"> e 14</w:t>
      </w:r>
      <w:r w:rsidRPr="00FC796B">
        <w:rPr>
          <w:rFonts w:ascii="Verdana" w:hAnsi="Verdana" w:cstheme="minorHAnsi"/>
        </w:rPr>
        <w:t xml:space="preserve"> del Regolamento UE 2016/679, si forniscono le seguenti informazioni.</w:t>
      </w:r>
    </w:p>
    <w:p w14:paraId="0B2E63FE" w14:textId="77777777" w:rsidR="001B0E02" w:rsidRPr="00FC796B" w:rsidRDefault="001B0E02" w:rsidP="001B0E02">
      <w:pPr>
        <w:spacing w:after="0" w:line="200" w:lineRule="atLeast"/>
        <w:jc w:val="both"/>
        <w:rPr>
          <w:rFonts w:ascii="Verdana" w:hAnsi="Verdana" w:cstheme="minorHAnsi"/>
          <w:b/>
          <w:bCs/>
        </w:rPr>
      </w:pPr>
    </w:p>
    <w:p w14:paraId="0DBEACF7" w14:textId="77777777" w:rsidR="001865D7" w:rsidRPr="00FC796B" w:rsidRDefault="001B0E02" w:rsidP="001B0E02">
      <w:pPr>
        <w:spacing w:after="0" w:line="200" w:lineRule="atLeast"/>
        <w:jc w:val="both"/>
        <w:rPr>
          <w:rFonts w:ascii="Verdana" w:hAnsi="Verdana" w:cstheme="minorHAnsi"/>
          <w:b/>
          <w:bCs/>
        </w:rPr>
      </w:pPr>
      <w:r w:rsidRPr="00FC796B">
        <w:rPr>
          <w:rFonts w:ascii="Verdana" w:hAnsi="Verdana" w:cstheme="minorHAnsi"/>
          <w:b/>
          <w:bCs/>
        </w:rPr>
        <w:t>TITOLARE DEL TRATTAMENTO E RESPONSABILE DELLA PROTEZIONE DEI DATI</w:t>
      </w:r>
    </w:p>
    <w:p w14:paraId="66FE4137" w14:textId="77777777" w:rsidR="00550BA2" w:rsidRPr="00FC796B" w:rsidRDefault="00550BA2" w:rsidP="00550BA2">
      <w:pPr>
        <w:pStyle w:val="Nessunaspaziatura"/>
        <w:contextualSpacing/>
        <w:jc w:val="both"/>
        <w:rPr>
          <w:rFonts w:ascii="Verdana" w:eastAsiaTheme="minorHAnsi" w:hAnsi="Verdana" w:cstheme="minorHAnsi"/>
        </w:rPr>
      </w:pPr>
      <w:r w:rsidRPr="00FC796B">
        <w:rPr>
          <w:rFonts w:ascii="Verdana" w:eastAsiaTheme="minorHAnsi" w:hAnsi="Verdana" w:cstheme="minorHAnsi"/>
        </w:rPr>
        <w:t>Informiamo che i dati saranno trattati dalla nostra istituzione scolastica, Istituto Comprensivo di Scuola Primaria e Secondaria di Primo Grado - Lavis,</w:t>
      </w:r>
      <w:r w:rsidR="00A965D9" w:rsidRPr="00FC796B">
        <w:rPr>
          <w:rFonts w:ascii="Verdana" w:eastAsiaTheme="minorHAnsi" w:hAnsi="Verdana" w:cstheme="minorHAnsi"/>
        </w:rPr>
        <w:t xml:space="preserve"> nella persona del legale rappresentante </w:t>
      </w:r>
      <w:r w:rsidR="00A965D9" w:rsidRPr="00FC796B">
        <w:rPr>
          <w:rFonts w:ascii="Verdana" w:eastAsiaTheme="minorHAnsi" w:hAnsi="Verdana" w:cstheme="minorHAnsi"/>
          <w:i/>
          <w:iCs/>
        </w:rPr>
        <w:t>pro tempore</w:t>
      </w:r>
      <w:r w:rsidRPr="00FC796B">
        <w:rPr>
          <w:rFonts w:ascii="Verdana" w:eastAsiaTheme="minorHAnsi" w:hAnsi="Verdana" w:cstheme="minorHAnsi"/>
        </w:rPr>
        <w:t xml:space="preserve">, in qualità di Titolare del trattamento, con sede in Via Carlo Sette, 13/A  38015  Lavis  (TN), telefono 0461/246535, fax: 0461/242955, e-mail: </w:t>
      </w:r>
      <w:hyperlink r:id="rId5" w:history="1">
        <w:r w:rsidRPr="00FC796B">
          <w:rPr>
            <w:rFonts w:ascii="Verdana" w:eastAsiaTheme="minorHAnsi" w:hAnsi="Verdana" w:cstheme="minorHAnsi"/>
          </w:rPr>
          <w:t>segr.ic.lavis@scuole.provincia.tn.it</w:t>
        </w:r>
      </w:hyperlink>
      <w:r w:rsidRPr="00FC796B">
        <w:rPr>
          <w:rFonts w:ascii="Verdana" w:eastAsiaTheme="minorHAnsi" w:hAnsi="Verdana" w:cstheme="minorHAnsi"/>
        </w:rPr>
        <w:t xml:space="preserve">, PEC: </w:t>
      </w:r>
      <w:hyperlink r:id="rId6" w:history="1">
        <w:r w:rsidRPr="00FC796B">
          <w:rPr>
            <w:rFonts w:ascii="Verdana" w:eastAsiaTheme="minorHAnsi" w:hAnsi="Verdana" w:cstheme="minorHAnsi"/>
          </w:rPr>
          <w:t>ic.lavis@pec.provincia.tn.it</w:t>
        </w:r>
      </w:hyperlink>
      <w:r w:rsidRPr="00FC796B">
        <w:rPr>
          <w:rFonts w:ascii="Verdana" w:eastAsiaTheme="minorHAnsi" w:hAnsi="Verdana" w:cstheme="minorHAnsi"/>
        </w:rPr>
        <w:t>.</w:t>
      </w:r>
    </w:p>
    <w:p w14:paraId="4318D1BE" w14:textId="77777777" w:rsidR="004F0C49" w:rsidRPr="00FC796B" w:rsidRDefault="004F0C49" w:rsidP="007269A2">
      <w:pPr>
        <w:spacing w:after="0" w:line="200" w:lineRule="atLeast"/>
        <w:jc w:val="both"/>
        <w:rPr>
          <w:rFonts w:ascii="Verdana" w:hAnsi="Verdana" w:cstheme="minorHAnsi"/>
        </w:rPr>
      </w:pPr>
    </w:p>
    <w:p w14:paraId="2A333C0B" w14:textId="57AF2643" w:rsidR="0074691C" w:rsidRPr="00FC796B" w:rsidRDefault="0074691C" w:rsidP="0074691C">
      <w:pPr>
        <w:spacing w:line="200" w:lineRule="atLeast"/>
        <w:jc w:val="both"/>
        <w:rPr>
          <w:rFonts w:ascii="Verdana" w:hAnsi="Verdana" w:cstheme="minorHAnsi"/>
          <w:b/>
        </w:rPr>
      </w:pPr>
      <w:r w:rsidRPr="00FC796B">
        <w:rPr>
          <w:rFonts w:ascii="Verdana" w:hAnsi="Verdana" w:cstheme="minorHAnsi"/>
        </w:rPr>
        <w:t xml:space="preserve">Il Responsabile della protezione dati designato è Studio Gadler s.r.l., sito in Via Graberi 12/A, </w:t>
      </w:r>
      <w:r w:rsidR="00C90BB4" w:rsidRPr="00FC796B">
        <w:rPr>
          <w:rFonts w:ascii="Verdana" w:hAnsi="Verdana" w:cstheme="minorHAnsi"/>
        </w:rPr>
        <w:t xml:space="preserve">38057 Pergine Valsugana (TN), </w:t>
      </w:r>
      <w:r w:rsidRPr="00FC796B">
        <w:rPr>
          <w:rFonts w:ascii="Verdana" w:hAnsi="Verdana" w:cstheme="minorHAnsi"/>
        </w:rPr>
        <w:t>referente dott.ssa Gioia Cantisani, che sarà contattabile al numero 0461</w:t>
      </w:r>
      <w:r w:rsidR="00C90BB4" w:rsidRPr="00FC796B">
        <w:rPr>
          <w:rFonts w:ascii="Verdana" w:hAnsi="Verdana" w:cstheme="minorHAnsi"/>
        </w:rPr>
        <w:t>/</w:t>
      </w:r>
      <w:r w:rsidRPr="00FC796B">
        <w:rPr>
          <w:rFonts w:ascii="Verdana" w:hAnsi="Verdana" w:cstheme="minorHAnsi"/>
        </w:rPr>
        <w:t>512522 e/o agli indirizzi e-mail</w:t>
      </w:r>
      <w:r w:rsidR="00C90BB4" w:rsidRPr="00FC796B">
        <w:rPr>
          <w:rFonts w:ascii="Verdana" w:hAnsi="Verdana" w:cstheme="minorHAnsi"/>
        </w:rPr>
        <w:t>:</w:t>
      </w:r>
      <w:r w:rsidRPr="00FC796B">
        <w:rPr>
          <w:rFonts w:ascii="Verdana" w:hAnsi="Verdana" w:cstheme="minorHAnsi"/>
        </w:rPr>
        <w:t xml:space="preserve"> </w:t>
      </w:r>
      <w:r w:rsidR="008C53FB" w:rsidRPr="00FC796B">
        <w:rPr>
          <w:rFonts w:ascii="Verdana" w:hAnsi="Verdana" w:cstheme="minorHAnsi"/>
        </w:rPr>
        <w:t>dpo@studiogadler.it</w:t>
      </w:r>
      <w:r w:rsidRPr="00FC796B">
        <w:rPr>
          <w:rFonts w:ascii="Verdana" w:hAnsi="Verdana" w:cstheme="minorHAnsi"/>
        </w:rPr>
        <w:t>, PEC:</w:t>
      </w:r>
      <w:r w:rsidRPr="00FC796B">
        <w:rPr>
          <w:rFonts w:ascii="Verdana" w:hAnsi="Verdana" w:cstheme="minorHAnsi"/>
          <w:b/>
          <w:bCs/>
        </w:rPr>
        <w:t xml:space="preserve"> </w:t>
      </w:r>
      <w:hyperlink r:id="rId7" w:history="1">
        <w:r w:rsidRPr="00FC796B">
          <w:rPr>
            <w:rStyle w:val="Collegamentoipertestuale"/>
            <w:rFonts w:ascii="Verdana" w:hAnsi="Verdana" w:cstheme="minorHAnsi"/>
            <w:color w:val="auto"/>
            <w:u w:val="none"/>
          </w:rPr>
          <w:t>pec.gadler@pec.gadler.it</w:t>
        </w:r>
      </w:hyperlink>
      <w:r w:rsidRPr="00FC796B">
        <w:rPr>
          <w:rStyle w:val="Collegamentoipertestuale"/>
          <w:rFonts w:ascii="Verdana" w:hAnsi="Verdana" w:cstheme="minorHAnsi"/>
          <w:b/>
          <w:bCs/>
          <w:color w:val="auto"/>
          <w:u w:val="none"/>
        </w:rPr>
        <w:t>.</w:t>
      </w:r>
    </w:p>
    <w:p w14:paraId="0A93398E" w14:textId="77777777" w:rsidR="001B0E02" w:rsidRPr="00FC796B" w:rsidRDefault="001B0E02" w:rsidP="001B0E02">
      <w:pPr>
        <w:spacing w:after="0" w:line="200" w:lineRule="atLeast"/>
        <w:jc w:val="both"/>
        <w:rPr>
          <w:rFonts w:ascii="Verdana" w:hAnsi="Verdana" w:cstheme="minorHAnsi"/>
        </w:rPr>
      </w:pPr>
    </w:p>
    <w:p w14:paraId="4D13C1F8" w14:textId="77777777" w:rsidR="00A965D9" w:rsidRPr="00FC796B" w:rsidRDefault="00A965D9" w:rsidP="00A965D9">
      <w:pPr>
        <w:spacing w:after="0" w:line="200" w:lineRule="atLeast"/>
        <w:jc w:val="both"/>
        <w:rPr>
          <w:rFonts w:ascii="Verdana" w:hAnsi="Verdana" w:cstheme="minorHAnsi"/>
          <w:b/>
          <w:bCs/>
        </w:rPr>
      </w:pPr>
      <w:r w:rsidRPr="00FC796B">
        <w:rPr>
          <w:rFonts w:ascii="Verdana" w:hAnsi="Verdana" w:cstheme="minorHAnsi"/>
          <w:b/>
          <w:bCs/>
        </w:rPr>
        <w:t>BASE GIURIDICA E FINALITÀ DEL TRATTAMENTO</w:t>
      </w:r>
    </w:p>
    <w:p w14:paraId="0A052894"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La base giuridica del trattamento si fonda sull’attuazione di misure precontrattuali, del contratto e adempimenti connessi, sull’esecuzione di un compito di interesse pubblico o, comunque, connessi all’esercizio di pubblici poteri.</w:t>
      </w:r>
    </w:p>
    <w:p w14:paraId="02F2754F"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 xml:space="preserve">I dati saranno trattati per le seguenti finalità: </w:t>
      </w:r>
    </w:p>
    <w:p w14:paraId="2A8B0C60" w14:textId="77777777" w:rsidR="00A965D9" w:rsidRPr="00FC796B" w:rsidRDefault="00A965D9" w:rsidP="00A965D9">
      <w:pPr>
        <w:pStyle w:val="Paragrafoelenco"/>
        <w:numPr>
          <w:ilvl w:val="0"/>
          <w:numId w:val="3"/>
        </w:numPr>
        <w:spacing w:after="0" w:line="200" w:lineRule="atLeast"/>
        <w:ind w:left="142" w:firstLine="0"/>
        <w:jc w:val="both"/>
        <w:rPr>
          <w:rFonts w:ascii="Verdana" w:hAnsi="Verdana" w:cstheme="minorHAnsi"/>
        </w:rPr>
      </w:pPr>
      <w:r w:rsidRPr="00FC796B">
        <w:rPr>
          <w:rFonts w:ascii="Verdana" w:hAnsi="Verdana" w:cstheme="minorHAnsi"/>
        </w:rPr>
        <w:t>stipulazione, esecuzione ed estinzione di un contratto, inclusi gli adempimenti attinenti alla liquidazione e al pagamento;</w:t>
      </w:r>
    </w:p>
    <w:p w14:paraId="33668CF4" w14:textId="77777777" w:rsidR="00A965D9" w:rsidRPr="00FC796B" w:rsidRDefault="00A965D9" w:rsidP="00A965D9">
      <w:pPr>
        <w:pStyle w:val="Paragrafoelenco"/>
        <w:numPr>
          <w:ilvl w:val="0"/>
          <w:numId w:val="3"/>
        </w:numPr>
        <w:spacing w:after="0" w:line="200" w:lineRule="atLeast"/>
        <w:ind w:left="142" w:firstLine="0"/>
        <w:jc w:val="both"/>
        <w:rPr>
          <w:rFonts w:ascii="Verdana" w:hAnsi="Verdana" w:cstheme="minorHAnsi"/>
        </w:rPr>
      </w:pPr>
      <w:r w:rsidRPr="00FC796B">
        <w:rPr>
          <w:rFonts w:ascii="Verdana" w:hAnsi="Verdana" w:cstheme="minorHAnsi"/>
        </w:rPr>
        <w:t>favorire forme diffuse di controllo sul perseguimento delle funzioni istituzionali e sull'utilizzo delle risorse pubbliche e promuovere la partecipazione al dibattito pubblico, secondo quanto stabilito dalla normativa in materia di trasparenza e, in particolare, dal decreto legislativo 14 marzo 2013, n. 33;</w:t>
      </w:r>
    </w:p>
    <w:p w14:paraId="003A4177" w14:textId="77777777" w:rsidR="00A965D9" w:rsidRPr="00FC796B" w:rsidRDefault="00A965D9" w:rsidP="00A965D9">
      <w:pPr>
        <w:pStyle w:val="Paragrafoelenco"/>
        <w:numPr>
          <w:ilvl w:val="0"/>
          <w:numId w:val="3"/>
        </w:numPr>
        <w:spacing w:after="0" w:line="200" w:lineRule="atLeast"/>
        <w:ind w:left="142" w:firstLine="0"/>
        <w:jc w:val="both"/>
        <w:rPr>
          <w:rFonts w:ascii="Verdana" w:hAnsi="Verdana" w:cstheme="minorHAnsi"/>
        </w:rPr>
      </w:pPr>
      <w:r w:rsidRPr="00FC796B">
        <w:rPr>
          <w:rFonts w:ascii="Verdana" w:hAnsi="Verdana" w:cstheme="minorHAnsi"/>
        </w:rPr>
        <w:t xml:space="preserve">attività di controllo e ispettive, in particolare per gli accertamenti d’ufficio svolti secondo le disposizioni in materia di documentazione amministrativa contenute nel Decreto del Presidente della Repubblica 28 dicembre 2000, n. 445. </w:t>
      </w:r>
    </w:p>
    <w:p w14:paraId="55EE1705" w14:textId="77777777" w:rsidR="00A965D9" w:rsidRPr="00FC796B" w:rsidRDefault="00A965D9" w:rsidP="00A965D9">
      <w:pPr>
        <w:spacing w:after="0" w:line="200" w:lineRule="atLeast"/>
        <w:ind w:left="142"/>
        <w:jc w:val="both"/>
        <w:rPr>
          <w:rFonts w:ascii="Verdana" w:hAnsi="Verdana" w:cstheme="minorHAnsi"/>
        </w:rPr>
      </w:pPr>
    </w:p>
    <w:p w14:paraId="29F5FBC7" w14:textId="77777777" w:rsidR="00A965D9" w:rsidRPr="00FC796B" w:rsidRDefault="00A965D9" w:rsidP="00A965D9">
      <w:pPr>
        <w:pStyle w:val="Corpotesto"/>
        <w:spacing w:line="200" w:lineRule="atLeast"/>
        <w:rPr>
          <w:rFonts w:ascii="Verdana" w:hAnsi="Verdana" w:cstheme="minorHAnsi"/>
          <w:b w:val="0"/>
          <w:sz w:val="22"/>
          <w:szCs w:val="22"/>
          <w:lang w:eastAsia="en-US"/>
        </w:rPr>
      </w:pPr>
      <w:r w:rsidRPr="00FC796B">
        <w:rPr>
          <w:rFonts w:ascii="Verdana" w:hAnsi="Verdana" w:cstheme="minorHAnsi"/>
          <w:sz w:val="22"/>
          <w:szCs w:val="22"/>
        </w:rPr>
        <w:t>MODALITA’ DI TRATTAMENTO DEI DATI E PROCESSO DECISIONALE O DI PROFILAZIONE</w:t>
      </w:r>
      <w:r w:rsidRPr="00FC796B">
        <w:rPr>
          <w:rFonts w:ascii="Verdana" w:hAnsi="Verdana" w:cstheme="minorHAnsi"/>
          <w:b w:val="0"/>
          <w:sz w:val="22"/>
          <w:szCs w:val="22"/>
          <w:lang w:eastAsia="en-US"/>
        </w:rPr>
        <w:t xml:space="preserve"> </w:t>
      </w:r>
    </w:p>
    <w:p w14:paraId="5CC8C4CD" w14:textId="77777777" w:rsidR="00A965D9" w:rsidRPr="00FC796B" w:rsidRDefault="00A965D9" w:rsidP="00A965D9">
      <w:pPr>
        <w:pStyle w:val="Corpotesto"/>
        <w:spacing w:line="200" w:lineRule="atLeast"/>
        <w:rPr>
          <w:rFonts w:ascii="Verdana" w:hAnsi="Verdana" w:cstheme="minorHAnsi"/>
          <w:b w:val="0"/>
          <w:sz w:val="22"/>
          <w:szCs w:val="22"/>
        </w:rPr>
      </w:pPr>
      <w:r w:rsidRPr="00FC796B">
        <w:rPr>
          <w:rFonts w:ascii="Verdana" w:hAnsi="Verdana" w:cstheme="minorHAnsi"/>
          <w:b w:val="0"/>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14:paraId="1D32DF91" w14:textId="77777777" w:rsidR="00A965D9" w:rsidRPr="00FC796B" w:rsidRDefault="00A965D9" w:rsidP="00A965D9">
      <w:pPr>
        <w:pStyle w:val="Corpotesto"/>
        <w:spacing w:line="200" w:lineRule="atLeast"/>
        <w:rPr>
          <w:rFonts w:ascii="Verdana" w:hAnsi="Verdana" w:cstheme="minorHAnsi"/>
          <w:b w:val="0"/>
          <w:sz w:val="22"/>
          <w:szCs w:val="22"/>
          <w:lang w:eastAsia="en-US"/>
        </w:rPr>
      </w:pPr>
      <w:r w:rsidRPr="00FC796B">
        <w:rPr>
          <w:rFonts w:ascii="Verdana" w:hAnsi="Verdana" w:cstheme="minorHAnsi"/>
          <w:b w:val="0"/>
          <w:sz w:val="22"/>
          <w:szCs w:val="22"/>
          <w:lang w:eastAsia="en-US"/>
        </w:rPr>
        <w:t>Il titolare non utilizza in alcun modo processi decisionali finalizzati alla profilazione che riguardano i dati personali.</w:t>
      </w:r>
    </w:p>
    <w:p w14:paraId="43B77127" w14:textId="77777777" w:rsidR="00A965D9" w:rsidRPr="00FC796B" w:rsidRDefault="00A965D9" w:rsidP="00A965D9">
      <w:pPr>
        <w:pStyle w:val="Corpotesto"/>
        <w:spacing w:line="200" w:lineRule="atLeast"/>
        <w:rPr>
          <w:rFonts w:ascii="Verdana" w:hAnsi="Verdana" w:cstheme="minorHAnsi"/>
          <w:b w:val="0"/>
          <w:sz w:val="22"/>
          <w:szCs w:val="22"/>
          <w:lang w:eastAsia="en-US"/>
        </w:rPr>
      </w:pPr>
    </w:p>
    <w:p w14:paraId="00BDC376" w14:textId="77777777" w:rsidR="00FC796B" w:rsidRDefault="00FC796B">
      <w:pPr>
        <w:rPr>
          <w:rFonts w:ascii="Verdana" w:eastAsia="Times New Roman" w:hAnsi="Verdana" w:cstheme="minorHAnsi"/>
          <w:b/>
          <w:bCs/>
          <w:lang w:eastAsia="it-IT"/>
        </w:rPr>
      </w:pPr>
      <w:r>
        <w:rPr>
          <w:rFonts w:ascii="Verdana" w:eastAsia="Times New Roman" w:hAnsi="Verdana" w:cstheme="minorHAnsi"/>
          <w:b/>
          <w:bCs/>
          <w:lang w:eastAsia="it-IT"/>
        </w:rPr>
        <w:br w:type="page"/>
      </w:r>
    </w:p>
    <w:p w14:paraId="117C8C4F" w14:textId="242A2AEE" w:rsidR="00C90BB4" w:rsidRPr="00FC796B" w:rsidRDefault="00C90BB4" w:rsidP="00C90BB4">
      <w:pPr>
        <w:pStyle w:val="Testonormale"/>
        <w:rPr>
          <w:rFonts w:ascii="Verdana" w:hAnsi="Verdana" w:cstheme="minorHAnsi"/>
          <w:szCs w:val="22"/>
        </w:rPr>
      </w:pPr>
      <w:r w:rsidRPr="00FC796B">
        <w:rPr>
          <w:rFonts w:ascii="Verdana" w:eastAsia="Times New Roman" w:hAnsi="Verdana" w:cstheme="minorHAnsi"/>
          <w:b/>
          <w:bCs/>
          <w:kern w:val="0"/>
          <w:szCs w:val="22"/>
          <w:lang w:eastAsia="it-IT"/>
        </w:rPr>
        <w:lastRenderedPageBreak/>
        <w:t>LUOGO DI TRATTAMENTO DEI DATI</w:t>
      </w:r>
      <w:r w:rsidRPr="00FC796B">
        <w:rPr>
          <w:rFonts w:ascii="Verdana" w:hAnsi="Verdana" w:cstheme="minorHAnsi"/>
          <w:szCs w:val="22"/>
        </w:rPr>
        <w:t xml:space="preserve"> </w:t>
      </w:r>
    </w:p>
    <w:p w14:paraId="721F5B9B" w14:textId="77777777" w:rsidR="00C90BB4" w:rsidRPr="00FC796B" w:rsidRDefault="00C90BB4" w:rsidP="00C90BB4">
      <w:pPr>
        <w:pStyle w:val="Corpotesto"/>
        <w:spacing w:line="200" w:lineRule="atLeast"/>
        <w:rPr>
          <w:rFonts w:ascii="Verdana" w:hAnsi="Verdana" w:cstheme="minorHAnsi"/>
          <w:b w:val="0"/>
          <w:sz w:val="22"/>
          <w:szCs w:val="22"/>
        </w:rPr>
      </w:pPr>
      <w:r w:rsidRPr="00FC796B">
        <w:rPr>
          <w:rFonts w:ascii="Verdana" w:hAnsi="Verdana" w:cstheme="minorHAnsi"/>
          <w:b w:val="0"/>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14:paraId="18014069" w14:textId="77777777" w:rsidR="00A965D9" w:rsidRPr="00FC796B" w:rsidRDefault="00A965D9" w:rsidP="00A965D9">
      <w:pPr>
        <w:spacing w:after="0" w:line="200" w:lineRule="atLeast"/>
        <w:jc w:val="both"/>
        <w:rPr>
          <w:rFonts w:ascii="Verdana" w:hAnsi="Verdana" w:cstheme="minorHAnsi"/>
          <w:b/>
          <w:bCs/>
        </w:rPr>
      </w:pPr>
    </w:p>
    <w:p w14:paraId="0310C401" w14:textId="77777777" w:rsidR="00A965D9" w:rsidRPr="00FC796B" w:rsidRDefault="00A965D9" w:rsidP="00A965D9">
      <w:pPr>
        <w:spacing w:after="0" w:line="200" w:lineRule="atLeast"/>
        <w:jc w:val="both"/>
        <w:rPr>
          <w:rFonts w:ascii="Verdana" w:hAnsi="Verdana" w:cstheme="minorHAnsi"/>
          <w:b/>
          <w:bCs/>
        </w:rPr>
      </w:pPr>
      <w:r w:rsidRPr="00FC796B">
        <w:rPr>
          <w:rFonts w:ascii="Verdana" w:hAnsi="Verdana" w:cstheme="minorHAnsi"/>
          <w:b/>
          <w:bCs/>
        </w:rPr>
        <w:t>NATURA DEL CONFERIMENTO</w:t>
      </w:r>
    </w:p>
    <w:p w14:paraId="353C1542"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 xml:space="preserve">Il conferimento dei dati personali è un requisito necessario per la stipulazione del contratto; se Lei non conferisce i dati richiesti, il contratto non potrà essere stipulato. </w:t>
      </w:r>
    </w:p>
    <w:p w14:paraId="5D0855FA" w14:textId="77777777" w:rsidR="00A965D9" w:rsidRPr="00FC796B" w:rsidRDefault="00A965D9" w:rsidP="00A965D9">
      <w:pPr>
        <w:spacing w:after="0" w:line="200" w:lineRule="atLeast"/>
        <w:jc w:val="both"/>
        <w:rPr>
          <w:rFonts w:ascii="Verdana" w:hAnsi="Verdana" w:cstheme="minorHAnsi"/>
        </w:rPr>
      </w:pPr>
    </w:p>
    <w:p w14:paraId="1153F52C" w14:textId="77777777" w:rsidR="00A965D9" w:rsidRPr="00FC796B" w:rsidRDefault="00A965D9" w:rsidP="00A965D9">
      <w:pPr>
        <w:pStyle w:val="Corpotesto"/>
        <w:spacing w:line="200" w:lineRule="atLeast"/>
        <w:contextualSpacing/>
        <w:rPr>
          <w:rFonts w:ascii="Verdana" w:hAnsi="Verdana" w:cstheme="minorHAnsi"/>
          <w:bCs w:val="0"/>
          <w:sz w:val="22"/>
          <w:szCs w:val="22"/>
        </w:rPr>
      </w:pPr>
      <w:r w:rsidRPr="00FC796B">
        <w:rPr>
          <w:rFonts w:ascii="Verdana" w:hAnsi="Verdana" w:cstheme="minorHAnsi"/>
          <w:bCs w:val="0"/>
          <w:sz w:val="22"/>
          <w:szCs w:val="22"/>
        </w:rPr>
        <w:t>DESTINATARI E CATEGORIE DI DESTINATARI DATI PERSONALI/OTTENIMENTO DATI PRESSO TERZI</w:t>
      </w:r>
    </w:p>
    <w:p w14:paraId="5CF16230"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14:paraId="3350B709"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 xml:space="preserve">In particolare, i dati potranno essere comunicati come amministrazione certificante oppure per richiedere informazioni ad altre amministrazioni certificanti (ad esempio INPS) per lo svolgimento dei controlli, attraverso l’acquisizione d’ufficio delle informazioni da controllare o la verifica delle dichiarazioni sostitutive; tale trattamento comprende l’accesso diretto agli archivi delle amministrazioni certificanti. I dati ottenuti dalle amministrazioni certificanti saranno trattati per il completamento dei relativi controlli. I dati, altresì, saranno comunicati per effettuare i pagamenti dei compensi sul conto corrente bancario o postale indicato. Nel caso il fornitore sia un dipendente di un’amministrazione pubblica, nei casi previsti dalla specifica normativa, i dati potranno essere comunicati all’amministrazione di appartenenza per richiedere l’autorizzazione allo svolgimento dell’incarico e, successivamente, per trasmettere l’ammontare dei compensi erogati. Inoltre, i dati relativi all’incarico saranno trasmessi al Dipartimento della funzione pubblica, mediante il sito PERLAPA. I dati saranno comunicati all’INPS per gli adempimenti previsti in materia previdenziale, qualora dovuti nonché al Ministero dell’Economia e delle Finanze per gli adempimenti in materia tributaria. Nei casi previsti dalla specifica normativa, i dati saranno comunicati agli enti preposti alla vigilanza delle norme in materia di previdenza, lavoro e sicurezza, nonché all’INAIL in caso di infortunio sul lavoro e, nei casi previsti, verrà data notizia dell’infortunio all’autorità locale di pubblica sicurezza. Inoltre, potremo comunicare i dati all’autorità giudiziaria o a soggetti pubblici o privati in altri casi in cui la comunicazione sia prevista dalla normativa dell’Unione Europea oppure da legge o regolamento. Se l’incarico è autorizzato con un provvedimento specifico, tale provvedimento, comprensivo dello schema di contratto, sarà pubblicato nell’albo online dell’istituzione scolastica per un periodo di 15 giorni. I dati saranno pubblicati nella sezione “Amministrazione trasparente” del sito internet dell’istituzione scolastica nei casi previsti dalla normativa in materia di trasparenza. </w:t>
      </w:r>
    </w:p>
    <w:p w14:paraId="3A8AA7D1" w14:textId="77777777" w:rsidR="00A965D9" w:rsidRPr="00FC796B" w:rsidRDefault="00A965D9" w:rsidP="00A965D9">
      <w:pPr>
        <w:spacing w:after="0" w:line="200" w:lineRule="atLeast"/>
        <w:jc w:val="both"/>
        <w:rPr>
          <w:rFonts w:ascii="Verdana" w:hAnsi="Verdana" w:cstheme="minorHAnsi"/>
        </w:rPr>
      </w:pPr>
    </w:p>
    <w:p w14:paraId="7454C4B4" w14:textId="77777777" w:rsidR="00A965D9" w:rsidRPr="00FC796B" w:rsidRDefault="00A965D9" w:rsidP="00A965D9">
      <w:pPr>
        <w:pStyle w:val="Corpotesto"/>
        <w:spacing w:after="120" w:line="240" w:lineRule="atLeast"/>
        <w:contextualSpacing/>
        <w:rPr>
          <w:rFonts w:ascii="Verdana" w:hAnsi="Verdana" w:cstheme="minorHAnsi"/>
          <w:sz w:val="22"/>
          <w:szCs w:val="22"/>
        </w:rPr>
      </w:pPr>
      <w:r w:rsidRPr="00FC796B">
        <w:rPr>
          <w:rFonts w:ascii="Verdana" w:hAnsi="Verdana" w:cstheme="minorHAnsi"/>
          <w:sz w:val="22"/>
          <w:szCs w:val="22"/>
        </w:rPr>
        <w:t xml:space="preserve">COMUNICAZIONE E DIFFUSIONE DEI DATI (CATEGORIE DI DESTINATARI) </w:t>
      </w:r>
    </w:p>
    <w:p w14:paraId="730B2E0A" w14:textId="77777777" w:rsidR="00A965D9" w:rsidRPr="00FC796B" w:rsidRDefault="00A965D9" w:rsidP="00A965D9">
      <w:pPr>
        <w:pStyle w:val="Corpotesto"/>
        <w:spacing w:after="120" w:line="240" w:lineRule="atLeast"/>
        <w:contextualSpacing/>
        <w:rPr>
          <w:rFonts w:ascii="Verdana" w:hAnsi="Verdana" w:cstheme="minorHAnsi"/>
          <w:b w:val="0"/>
          <w:bCs w:val="0"/>
          <w:sz w:val="22"/>
          <w:szCs w:val="22"/>
        </w:rPr>
      </w:pPr>
      <w:r w:rsidRPr="00FC796B">
        <w:rPr>
          <w:rFonts w:ascii="Verdana" w:hAnsi="Verdana" w:cstheme="minorHAnsi"/>
          <w:b w:val="0"/>
          <w:bCs w:val="0"/>
          <w:sz w:val="22"/>
          <w:szCs w:val="22"/>
        </w:rPr>
        <w:t>I dati saranno trattati dai dipendenti e da altri soggetti autorizzati al trattamento di cui si avvale il Titolare per lo svolgimento della propria attività e da soggetti terzi che svolgono attività di outsourcing per conto del Titolare in qualità di responsabili esterni del trattamento.</w:t>
      </w:r>
    </w:p>
    <w:p w14:paraId="0EF23131" w14:textId="77777777" w:rsidR="00A965D9" w:rsidRPr="00FC796B" w:rsidRDefault="00A965D9" w:rsidP="00A965D9">
      <w:pPr>
        <w:spacing w:after="0" w:line="200" w:lineRule="atLeast"/>
        <w:jc w:val="both"/>
        <w:rPr>
          <w:rFonts w:ascii="Verdana" w:eastAsia="Times New Roman" w:hAnsi="Verdana" w:cstheme="minorHAnsi"/>
          <w:lang w:eastAsia="it-IT"/>
        </w:rPr>
      </w:pPr>
      <w:r w:rsidRPr="00FC796B">
        <w:rPr>
          <w:rFonts w:ascii="Verdana" w:eastAsia="Times New Roman" w:hAnsi="Verdana" w:cstheme="minorHAnsi"/>
          <w:lang w:eastAsia="it-IT"/>
        </w:rPr>
        <w:lastRenderedPageBreak/>
        <w:t xml:space="preserve">I dati personali potranno essere diffusi in altri casi solo se ciò è previsto da una specifica disposizione normativa. </w:t>
      </w:r>
    </w:p>
    <w:p w14:paraId="7C55EC81" w14:textId="77777777" w:rsidR="00A965D9" w:rsidRPr="00FC796B" w:rsidRDefault="00A965D9" w:rsidP="00A965D9">
      <w:pPr>
        <w:spacing w:after="0" w:line="200" w:lineRule="atLeast"/>
        <w:jc w:val="both"/>
        <w:rPr>
          <w:rFonts w:ascii="Verdana" w:hAnsi="Verdana" w:cstheme="minorHAnsi"/>
          <w:b/>
          <w:bCs/>
        </w:rPr>
      </w:pPr>
    </w:p>
    <w:p w14:paraId="075F0A8D" w14:textId="77777777" w:rsidR="00A965D9" w:rsidRPr="00FC796B" w:rsidRDefault="00A965D9" w:rsidP="00A965D9">
      <w:pPr>
        <w:spacing w:after="0" w:line="200" w:lineRule="atLeast"/>
        <w:jc w:val="both"/>
        <w:rPr>
          <w:rFonts w:ascii="Verdana" w:hAnsi="Verdana" w:cstheme="minorHAnsi"/>
          <w:b/>
          <w:bCs/>
        </w:rPr>
      </w:pPr>
      <w:r w:rsidRPr="00FC796B">
        <w:rPr>
          <w:rFonts w:ascii="Verdana" w:hAnsi="Verdana" w:cstheme="minorHAnsi"/>
          <w:b/>
          <w:bCs/>
        </w:rPr>
        <w:t>PERIODO DI CONSERVAZIONE DEI DATI</w:t>
      </w:r>
    </w:p>
    <w:p w14:paraId="64247619" w14:textId="77777777" w:rsidR="00A965D9" w:rsidRPr="00FC796B" w:rsidRDefault="00A965D9" w:rsidP="00A965D9">
      <w:pPr>
        <w:spacing w:after="0" w:line="200" w:lineRule="atLeast"/>
        <w:jc w:val="both"/>
        <w:rPr>
          <w:rFonts w:ascii="Verdana" w:hAnsi="Verdana" w:cstheme="minorHAnsi"/>
        </w:rPr>
      </w:pPr>
      <w:r w:rsidRPr="00FC796B">
        <w:rPr>
          <w:rFonts w:ascii="Verdana" w:hAnsi="Verdana" w:cstheme="minorHAnsi"/>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14:paraId="65D383BB" w14:textId="77777777" w:rsidR="00A965D9" w:rsidRPr="00FC796B" w:rsidRDefault="00A965D9" w:rsidP="00A965D9">
      <w:pPr>
        <w:spacing w:after="0" w:line="200" w:lineRule="atLeast"/>
        <w:jc w:val="both"/>
        <w:rPr>
          <w:rFonts w:ascii="Verdana" w:hAnsi="Verdana" w:cstheme="minorHAnsi"/>
        </w:rPr>
      </w:pPr>
    </w:p>
    <w:p w14:paraId="7E71974A" w14:textId="77BF61D6" w:rsidR="00A965D9" w:rsidRPr="00FC796B" w:rsidRDefault="00A965D9" w:rsidP="00A965D9">
      <w:pPr>
        <w:pStyle w:val="Corpotesto"/>
        <w:spacing w:line="200" w:lineRule="atLeast"/>
        <w:contextualSpacing/>
        <w:rPr>
          <w:rFonts w:ascii="Verdana" w:hAnsi="Verdana" w:cstheme="minorHAnsi"/>
          <w:b w:val="0"/>
          <w:sz w:val="22"/>
          <w:szCs w:val="22"/>
        </w:rPr>
      </w:pPr>
      <w:r w:rsidRPr="00FC796B">
        <w:rPr>
          <w:rFonts w:ascii="Verdana" w:eastAsia="Calibri" w:hAnsi="Verdana" w:cstheme="minorHAnsi"/>
          <w:sz w:val="22"/>
          <w:szCs w:val="22"/>
        </w:rPr>
        <w:t>DIRITTI DELL’INTERESSATO IN RIFERIMENTO AL TRATTAMENTO DEI DATI</w:t>
      </w:r>
    </w:p>
    <w:p w14:paraId="66C5E379" w14:textId="77777777" w:rsidR="00A965D9" w:rsidRPr="00FC796B" w:rsidRDefault="00A965D9" w:rsidP="00A965D9">
      <w:pPr>
        <w:pStyle w:val="Corpotesto"/>
        <w:spacing w:line="200" w:lineRule="atLeast"/>
        <w:rPr>
          <w:rFonts w:ascii="Verdana" w:hAnsi="Verdana" w:cstheme="minorHAnsi"/>
          <w:b w:val="0"/>
          <w:sz w:val="22"/>
          <w:szCs w:val="22"/>
        </w:rPr>
      </w:pPr>
      <w:r w:rsidRPr="00FC796B">
        <w:rPr>
          <w:rFonts w:ascii="Verdana" w:hAnsi="Verdana" w:cstheme="minorHAnsi"/>
          <w:b w:val="0"/>
          <w:sz w:val="22"/>
          <w:szCs w:val="22"/>
        </w:rPr>
        <w:t xml:space="preserve">Ai sensi degli articoli </w:t>
      </w:r>
      <w:r w:rsidRPr="00FC796B">
        <w:rPr>
          <w:rFonts w:ascii="Verdana" w:hAnsi="Verdana" w:cstheme="minorHAnsi"/>
          <w:sz w:val="22"/>
          <w:szCs w:val="22"/>
        </w:rPr>
        <w:t>15</w:t>
      </w:r>
      <w:r w:rsidRPr="00FC796B">
        <w:rPr>
          <w:rFonts w:ascii="Verdana" w:hAnsi="Verdana" w:cstheme="minorHAnsi"/>
          <w:b w:val="0"/>
          <w:sz w:val="22"/>
          <w:szCs w:val="22"/>
        </w:rPr>
        <w:t xml:space="preserve">, </w:t>
      </w:r>
      <w:r w:rsidRPr="00FC796B">
        <w:rPr>
          <w:rFonts w:ascii="Verdana" w:hAnsi="Verdana" w:cstheme="minorHAnsi"/>
          <w:sz w:val="22"/>
          <w:szCs w:val="22"/>
        </w:rPr>
        <w:t>16</w:t>
      </w:r>
      <w:r w:rsidRPr="00FC796B">
        <w:rPr>
          <w:rFonts w:ascii="Verdana" w:hAnsi="Verdana" w:cstheme="minorHAnsi"/>
          <w:b w:val="0"/>
          <w:sz w:val="22"/>
          <w:szCs w:val="22"/>
        </w:rPr>
        <w:t xml:space="preserve">, </w:t>
      </w:r>
      <w:r w:rsidRPr="00FC796B">
        <w:rPr>
          <w:rFonts w:ascii="Verdana" w:hAnsi="Verdana" w:cstheme="minorHAnsi"/>
          <w:sz w:val="22"/>
          <w:szCs w:val="22"/>
        </w:rPr>
        <w:t>17</w:t>
      </w:r>
      <w:r w:rsidRPr="00FC796B">
        <w:rPr>
          <w:rFonts w:ascii="Verdana" w:hAnsi="Verdana" w:cstheme="minorHAnsi"/>
          <w:b w:val="0"/>
          <w:sz w:val="22"/>
          <w:szCs w:val="22"/>
        </w:rPr>
        <w:t xml:space="preserve">, </w:t>
      </w:r>
      <w:r w:rsidRPr="00FC796B">
        <w:rPr>
          <w:rFonts w:ascii="Verdana" w:hAnsi="Verdana" w:cstheme="minorHAnsi"/>
          <w:sz w:val="22"/>
          <w:szCs w:val="22"/>
        </w:rPr>
        <w:t>18</w:t>
      </w:r>
      <w:r w:rsidRPr="00FC796B">
        <w:rPr>
          <w:rFonts w:ascii="Verdana" w:hAnsi="Verdana" w:cstheme="minorHAnsi"/>
          <w:b w:val="0"/>
          <w:sz w:val="22"/>
          <w:szCs w:val="22"/>
        </w:rPr>
        <w:t xml:space="preserve">, </w:t>
      </w:r>
      <w:r w:rsidRPr="00FC796B">
        <w:rPr>
          <w:rFonts w:ascii="Verdana" w:hAnsi="Verdana" w:cstheme="minorHAnsi"/>
          <w:sz w:val="22"/>
          <w:szCs w:val="22"/>
        </w:rPr>
        <w:t>19</w:t>
      </w:r>
      <w:r w:rsidRPr="00FC796B">
        <w:rPr>
          <w:rFonts w:ascii="Verdana" w:hAnsi="Verdana" w:cstheme="minorHAnsi"/>
          <w:b w:val="0"/>
          <w:sz w:val="22"/>
          <w:szCs w:val="22"/>
        </w:rPr>
        <w:t xml:space="preserve">, </w:t>
      </w:r>
      <w:r w:rsidRPr="00FC796B">
        <w:rPr>
          <w:rFonts w:ascii="Verdana" w:hAnsi="Verdana" w:cstheme="minorHAnsi"/>
          <w:sz w:val="22"/>
          <w:szCs w:val="22"/>
        </w:rPr>
        <w:t>20</w:t>
      </w:r>
      <w:r w:rsidRPr="00FC796B">
        <w:rPr>
          <w:rFonts w:ascii="Verdana" w:hAnsi="Verdana" w:cstheme="minorHAnsi"/>
          <w:b w:val="0"/>
          <w:sz w:val="22"/>
          <w:szCs w:val="22"/>
        </w:rPr>
        <w:t xml:space="preserve">, </w:t>
      </w:r>
      <w:r w:rsidRPr="00FC796B">
        <w:rPr>
          <w:rFonts w:ascii="Verdana" w:hAnsi="Verdana" w:cstheme="minorHAnsi"/>
          <w:sz w:val="22"/>
          <w:szCs w:val="22"/>
        </w:rPr>
        <w:t>21</w:t>
      </w:r>
      <w:r w:rsidRPr="00FC796B">
        <w:rPr>
          <w:rFonts w:ascii="Verdana" w:hAnsi="Verdana" w:cstheme="minorHAnsi"/>
          <w:b w:val="0"/>
          <w:sz w:val="22"/>
          <w:szCs w:val="22"/>
        </w:rPr>
        <w:t xml:space="preserve">, e </w:t>
      </w:r>
      <w:r w:rsidRPr="00FC796B">
        <w:rPr>
          <w:rFonts w:ascii="Verdana" w:hAnsi="Verdana" w:cstheme="minorHAnsi"/>
          <w:sz w:val="22"/>
          <w:szCs w:val="22"/>
        </w:rPr>
        <w:t>77</w:t>
      </w:r>
      <w:r w:rsidRPr="00FC796B">
        <w:rPr>
          <w:rFonts w:ascii="Verdana" w:hAnsi="Verdana" w:cstheme="minorHAnsi"/>
          <w:b w:val="0"/>
          <w:sz w:val="22"/>
          <w:szCs w:val="22"/>
        </w:rPr>
        <w:t xml:space="preserve"> del Regolamento Ue, si informa l’Interessato che: </w:t>
      </w:r>
    </w:p>
    <w:p w14:paraId="50B480E2" w14:textId="77777777" w:rsidR="00A965D9" w:rsidRPr="00FC796B" w:rsidRDefault="00A965D9" w:rsidP="00A965D9">
      <w:pPr>
        <w:pStyle w:val="Corpotesto"/>
        <w:numPr>
          <w:ilvl w:val="0"/>
          <w:numId w:val="1"/>
        </w:numPr>
        <w:spacing w:line="200" w:lineRule="atLeast"/>
        <w:ind w:left="284" w:hanging="284"/>
        <w:contextualSpacing/>
        <w:rPr>
          <w:rFonts w:ascii="Verdana" w:hAnsi="Verdana" w:cstheme="minorHAnsi"/>
          <w:b w:val="0"/>
          <w:sz w:val="22"/>
          <w:szCs w:val="22"/>
        </w:rPr>
      </w:pPr>
      <w:r w:rsidRPr="00FC796B">
        <w:rPr>
          <w:rFonts w:ascii="Verdana" w:hAnsi="Verdana" w:cstheme="minorHAnsi"/>
          <w:b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37C13578" w14:textId="77777777" w:rsidR="00A965D9" w:rsidRPr="00FC796B" w:rsidRDefault="00A965D9" w:rsidP="00A965D9">
      <w:pPr>
        <w:pStyle w:val="Corpotesto"/>
        <w:numPr>
          <w:ilvl w:val="0"/>
          <w:numId w:val="1"/>
        </w:numPr>
        <w:spacing w:line="200" w:lineRule="atLeast"/>
        <w:ind w:left="284" w:hanging="284"/>
        <w:contextualSpacing/>
        <w:rPr>
          <w:rFonts w:ascii="Verdana" w:hAnsi="Verdana" w:cstheme="minorHAnsi"/>
          <w:b w:val="0"/>
          <w:sz w:val="22"/>
          <w:szCs w:val="22"/>
        </w:rPr>
      </w:pPr>
      <w:r w:rsidRPr="00FC796B">
        <w:rPr>
          <w:rFonts w:ascii="Verdana" w:hAnsi="Verdana" w:cstheme="minorHAnsi"/>
          <w:b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0A2D0E7E" w14:textId="77777777" w:rsidR="00A965D9" w:rsidRPr="00FC796B" w:rsidRDefault="00A965D9" w:rsidP="00A965D9">
      <w:pPr>
        <w:pStyle w:val="Corpotesto"/>
        <w:numPr>
          <w:ilvl w:val="0"/>
          <w:numId w:val="1"/>
        </w:numPr>
        <w:spacing w:line="200" w:lineRule="atLeast"/>
        <w:ind w:left="284" w:hanging="284"/>
        <w:contextualSpacing/>
        <w:rPr>
          <w:rFonts w:ascii="Verdana" w:hAnsi="Verdana" w:cstheme="minorHAnsi"/>
          <w:b w:val="0"/>
          <w:sz w:val="22"/>
          <w:szCs w:val="22"/>
        </w:rPr>
      </w:pPr>
      <w:r w:rsidRPr="00FC796B">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8" w:history="1">
        <w:r w:rsidRPr="00FC796B">
          <w:rPr>
            <w:rStyle w:val="Collegamentoipertestuale"/>
            <w:rFonts w:ascii="Verdana" w:hAnsi="Verdana" w:cstheme="minorHAnsi"/>
            <w:b w:val="0"/>
            <w:sz w:val="22"/>
            <w:szCs w:val="22"/>
          </w:rPr>
          <w:t>www.garanteprivacy.it</w:t>
        </w:r>
      </w:hyperlink>
      <w:r w:rsidRPr="00FC796B">
        <w:rPr>
          <w:rFonts w:ascii="Verdana" w:hAnsi="Verdana" w:cstheme="minorHAnsi"/>
          <w:b w:val="0"/>
          <w:sz w:val="22"/>
          <w:szCs w:val="22"/>
        </w:rPr>
        <w:t xml:space="preserve">. </w:t>
      </w:r>
    </w:p>
    <w:p w14:paraId="7D91BFB3" w14:textId="77777777" w:rsidR="002F163F" w:rsidRPr="00FC796B" w:rsidRDefault="00A965D9" w:rsidP="00A965D9">
      <w:pPr>
        <w:spacing w:after="0" w:line="200" w:lineRule="atLeast"/>
        <w:jc w:val="both"/>
        <w:rPr>
          <w:rFonts w:ascii="Verdana" w:hAnsi="Verdana" w:cstheme="minorHAnsi"/>
        </w:rPr>
      </w:pPr>
      <w:r w:rsidRPr="00FC796B">
        <w:rPr>
          <w:rFonts w:ascii="Verdana" w:hAnsi="Verdana" w:cstheme="minorHAnsi"/>
        </w:rPr>
        <w:t>L’esercizio dei diritti non è soggetto ad alcun vincolo di forma ed è gratuito.</w:t>
      </w:r>
    </w:p>
    <w:p w14:paraId="5B74449D" w14:textId="7A8FBFD6" w:rsidR="002F163F" w:rsidRPr="00FC796B" w:rsidRDefault="002F163F" w:rsidP="001B0E02">
      <w:pPr>
        <w:pStyle w:val="Corpotesto"/>
        <w:spacing w:line="200" w:lineRule="atLeast"/>
        <w:rPr>
          <w:rFonts w:ascii="Verdana" w:hAnsi="Verdana" w:cstheme="minorHAnsi"/>
          <w:b w:val="0"/>
          <w:bCs w:val="0"/>
          <w:sz w:val="22"/>
          <w:szCs w:val="22"/>
        </w:rPr>
      </w:pPr>
      <w:r w:rsidRPr="00FC796B">
        <w:rPr>
          <w:rFonts w:ascii="Verdana" w:hAnsi="Verdana" w:cstheme="minorHAnsi"/>
          <w:b w:val="0"/>
          <w:sz w:val="22"/>
          <w:szCs w:val="22"/>
        </w:rPr>
        <w:t>Informativa aggiornata al</w:t>
      </w:r>
      <w:r w:rsidRPr="00FC796B">
        <w:rPr>
          <w:rFonts w:ascii="Verdana" w:hAnsi="Verdana" w:cstheme="minorHAnsi"/>
          <w:sz w:val="22"/>
          <w:szCs w:val="22"/>
        </w:rPr>
        <w:t xml:space="preserve"> </w:t>
      </w:r>
      <w:r w:rsidR="00A965D9" w:rsidRPr="00FC796B">
        <w:rPr>
          <w:rFonts w:ascii="Verdana" w:hAnsi="Verdana" w:cstheme="minorHAnsi"/>
          <w:b w:val="0"/>
          <w:sz w:val="22"/>
          <w:szCs w:val="22"/>
        </w:rPr>
        <w:t>1</w:t>
      </w:r>
      <w:r w:rsidR="00FC796B">
        <w:rPr>
          <w:rFonts w:ascii="Verdana" w:hAnsi="Verdana" w:cstheme="minorHAnsi"/>
          <w:b w:val="0"/>
          <w:sz w:val="22"/>
          <w:szCs w:val="22"/>
        </w:rPr>
        <w:t>7/10/2023</w:t>
      </w:r>
      <w:r w:rsidRPr="00FC796B">
        <w:rPr>
          <w:rFonts w:ascii="Verdana" w:hAnsi="Verdana" w:cstheme="minorHAnsi"/>
          <w:b w:val="0"/>
          <w:sz w:val="22"/>
          <w:szCs w:val="22"/>
        </w:rPr>
        <w:t>.</w:t>
      </w:r>
      <w:r w:rsidRPr="00FC796B">
        <w:rPr>
          <w:rFonts w:ascii="Verdana" w:hAnsi="Verdana" w:cstheme="minorHAnsi"/>
          <w:b w:val="0"/>
          <w:bCs w:val="0"/>
          <w:sz w:val="22"/>
          <w:szCs w:val="22"/>
        </w:rPr>
        <w:t xml:space="preserve"> </w:t>
      </w:r>
    </w:p>
    <w:p w14:paraId="16792E5A" w14:textId="77777777" w:rsidR="001B0E02" w:rsidRPr="00FC796B" w:rsidRDefault="001B0E02" w:rsidP="001B0E02">
      <w:pPr>
        <w:pStyle w:val="Corpotesto"/>
        <w:rPr>
          <w:rFonts w:ascii="Verdana" w:hAnsi="Verdana" w:cstheme="minorHAnsi"/>
          <w:b w:val="0"/>
          <w:bCs w:val="0"/>
          <w:sz w:val="22"/>
          <w:szCs w:val="22"/>
        </w:rPr>
      </w:pPr>
    </w:p>
    <w:p w14:paraId="41F3FB14" w14:textId="77777777" w:rsidR="002F163F" w:rsidRPr="00AA5021" w:rsidRDefault="002F163F" w:rsidP="002F163F">
      <w:pPr>
        <w:pStyle w:val="Nessunaspaziatura"/>
        <w:ind w:firstLine="709"/>
        <w:jc w:val="both"/>
        <w:rPr>
          <w:rFonts w:asciiTheme="minorHAnsi" w:hAnsiTheme="minorHAnsi" w:cstheme="minorHAnsi"/>
          <w:sz w:val="20"/>
          <w:szCs w:val="20"/>
        </w:rPr>
      </w:pPr>
    </w:p>
    <w:p w14:paraId="47F3F393" w14:textId="77777777" w:rsidR="002F163F" w:rsidRPr="00AA5021" w:rsidRDefault="002F163F">
      <w:pPr>
        <w:rPr>
          <w:rFonts w:cstheme="minorHAnsi"/>
          <w:sz w:val="20"/>
          <w:szCs w:val="20"/>
        </w:rPr>
      </w:pPr>
    </w:p>
    <w:sectPr w:rsidR="002F163F" w:rsidRPr="00AA5021" w:rsidSect="001D1F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472B6D"/>
    <w:multiLevelType w:val="hybridMultilevel"/>
    <w:tmpl w:val="5E44B690"/>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C2652D"/>
    <w:multiLevelType w:val="hybridMultilevel"/>
    <w:tmpl w:val="5F4A0DE8"/>
    <w:lvl w:ilvl="0" w:tplc="20C8233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745346741">
    <w:abstractNumId w:val="0"/>
  </w:num>
  <w:num w:numId="2" w16cid:durableId="918098201">
    <w:abstractNumId w:val="3"/>
  </w:num>
  <w:num w:numId="3" w16cid:durableId="1549537237">
    <w:abstractNumId w:val="1"/>
  </w:num>
  <w:num w:numId="4" w16cid:durableId="1869178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13"/>
    <w:rsid w:val="001865D7"/>
    <w:rsid w:val="001A4610"/>
    <w:rsid w:val="001B0E02"/>
    <w:rsid w:val="001D1FC4"/>
    <w:rsid w:val="001F64D9"/>
    <w:rsid w:val="0023218B"/>
    <w:rsid w:val="002C32E2"/>
    <w:rsid w:val="002F163F"/>
    <w:rsid w:val="004B0CAA"/>
    <w:rsid w:val="004F09F1"/>
    <w:rsid w:val="004F0C49"/>
    <w:rsid w:val="00550BA2"/>
    <w:rsid w:val="00604296"/>
    <w:rsid w:val="006C3CDD"/>
    <w:rsid w:val="006E14EB"/>
    <w:rsid w:val="007269A2"/>
    <w:rsid w:val="0074691C"/>
    <w:rsid w:val="007C2ED1"/>
    <w:rsid w:val="007E4BED"/>
    <w:rsid w:val="00811007"/>
    <w:rsid w:val="008C53FB"/>
    <w:rsid w:val="00935FFB"/>
    <w:rsid w:val="009C37A2"/>
    <w:rsid w:val="00A965D9"/>
    <w:rsid w:val="00AA5021"/>
    <w:rsid w:val="00B0203B"/>
    <w:rsid w:val="00B0713C"/>
    <w:rsid w:val="00B16BB5"/>
    <w:rsid w:val="00BE6B29"/>
    <w:rsid w:val="00C90BB4"/>
    <w:rsid w:val="00CB5413"/>
    <w:rsid w:val="00D17574"/>
    <w:rsid w:val="00D35CA7"/>
    <w:rsid w:val="00DD39C0"/>
    <w:rsid w:val="00E13A38"/>
    <w:rsid w:val="00F04C4B"/>
    <w:rsid w:val="00F52DEC"/>
    <w:rsid w:val="00F62CB4"/>
    <w:rsid w:val="00F64FEE"/>
    <w:rsid w:val="00FC796B"/>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8309"/>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1F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5413"/>
    <w:rPr>
      <w:color w:val="0563C1" w:themeColor="hyperlink"/>
      <w:u w:val="single"/>
    </w:rPr>
  </w:style>
  <w:style w:type="character" w:customStyle="1" w:styleId="Menzionenonrisolta1">
    <w:name w:val="Menzione non risolta1"/>
    <w:basedOn w:val="Carpredefinitoparagrafo"/>
    <w:uiPriority w:val="99"/>
    <w:semiHidden/>
    <w:unhideWhenUsed/>
    <w:rsid w:val="00CB5413"/>
    <w:rPr>
      <w:color w:val="605E5C"/>
      <w:shd w:val="clear" w:color="auto" w:fill="E1DFDD"/>
    </w:rPr>
  </w:style>
  <w:style w:type="paragraph" w:styleId="Corpotesto">
    <w:name w:val="Body Text"/>
    <w:basedOn w:val="Normale"/>
    <w:link w:val="CorpotestoCarattere"/>
    <w:uiPriority w:val="1"/>
    <w:qFormat/>
    <w:rsid w:val="002F163F"/>
    <w:pPr>
      <w:spacing w:after="0" w:line="240" w:lineRule="auto"/>
      <w:jc w:val="both"/>
    </w:pPr>
    <w:rPr>
      <w:rFonts w:ascii="Arial" w:eastAsia="Times New Roman" w:hAnsi="Arial" w:cs="Arial"/>
      <w:b/>
      <w:bCs/>
      <w:sz w:val="24"/>
      <w:szCs w:val="24"/>
      <w:lang w:eastAsia="it-IT"/>
    </w:rPr>
  </w:style>
  <w:style w:type="character" w:customStyle="1" w:styleId="CorpotestoCarattere">
    <w:name w:val="Corpo testo Carattere"/>
    <w:basedOn w:val="Carpredefinitoparagrafo"/>
    <w:link w:val="Corpotesto"/>
    <w:uiPriority w:val="1"/>
    <w:rsid w:val="002F163F"/>
    <w:rPr>
      <w:rFonts w:ascii="Arial" w:eastAsia="Times New Roman" w:hAnsi="Arial" w:cs="Arial"/>
      <w:b/>
      <w:bCs/>
      <w:sz w:val="24"/>
      <w:szCs w:val="24"/>
      <w:lang w:eastAsia="it-IT"/>
    </w:rPr>
  </w:style>
  <w:style w:type="paragraph" w:styleId="Nessunaspaziatura">
    <w:name w:val="No Spacing"/>
    <w:link w:val="NessunaspaziaturaCarattere"/>
    <w:uiPriority w:val="1"/>
    <w:qFormat/>
    <w:rsid w:val="002F163F"/>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2F163F"/>
    <w:rPr>
      <w:rFonts w:ascii="Calibri" w:eastAsia="Calibri" w:hAnsi="Calibri" w:cs="Times New Roman"/>
    </w:rPr>
  </w:style>
  <w:style w:type="paragraph" w:styleId="Paragrafoelenco">
    <w:name w:val="List Paragraph"/>
    <w:basedOn w:val="Normale"/>
    <w:uiPriority w:val="34"/>
    <w:qFormat/>
    <w:rsid w:val="001B0E02"/>
    <w:pPr>
      <w:ind w:left="720"/>
      <w:contextualSpacing/>
    </w:pPr>
  </w:style>
  <w:style w:type="paragraph" w:styleId="Testonormale">
    <w:name w:val="Plain Text"/>
    <w:basedOn w:val="Normale"/>
    <w:link w:val="TestonormaleCarattere"/>
    <w:uiPriority w:val="99"/>
    <w:semiHidden/>
    <w:unhideWhenUsed/>
    <w:rsid w:val="00C90BB4"/>
    <w:pPr>
      <w:spacing w:after="0" w:line="240" w:lineRule="auto"/>
    </w:pPr>
    <w:rPr>
      <w:rFonts w:ascii="Calibri" w:hAnsi="Calibri"/>
      <w:kern w:val="2"/>
      <w:szCs w:val="21"/>
    </w:rPr>
  </w:style>
  <w:style w:type="character" w:customStyle="1" w:styleId="TestonormaleCarattere">
    <w:name w:val="Testo normale Carattere"/>
    <w:basedOn w:val="Carpredefinitoparagrafo"/>
    <w:link w:val="Testonormale"/>
    <w:uiPriority w:val="99"/>
    <w:semiHidden/>
    <w:rsid w:val="00C90BB4"/>
    <w:rPr>
      <w:rFonts w:ascii="Calibri" w:hAnsi="Calibr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ec.gadler@pec.gadler.i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lavis@pec.provincia.tn.it" TargetMode="External"/><Relationship Id="rId11" Type="http://schemas.openxmlformats.org/officeDocument/2006/relationships/customXml" Target="../customXml/item1.xml"/><Relationship Id="rId5" Type="http://schemas.openxmlformats.org/officeDocument/2006/relationships/hyperlink" Target="mailto:segr.ic.lavis@scuole.provincia.tn.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286D5-AADC-4D86-8223-9968D5A4E96B}"/>
</file>

<file path=customXml/itemProps2.xml><?xml version="1.0" encoding="utf-8"?>
<ds:datastoreItem xmlns:ds="http://schemas.openxmlformats.org/officeDocument/2006/customXml" ds:itemID="{D5A961A1-ECCC-40A5-AB7C-AD0F1B2883DA}"/>
</file>

<file path=customXml/itemProps3.xml><?xml version="1.0" encoding="utf-8"?>
<ds:datastoreItem xmlns:ds="http://schemas.openxmlformats.org/officeDocument/2006/customXml" ds:itemID="{A0E603CF-4F2F-43D5-9FC3-206E8ABA6C50}"/>
</file>

<file path=docProps/app.xml><?xml version="1.0" encoding="utf-8"?>
<Properties xmlns="http://schemas.openxmlformats.org/officeDocument/2006/extended-properties" xmlns:vt="http://schemas.openxmlformats.org/officeDocument/2006/docPropsVTypes">
  <Template>Normal.dotm</Template>
  <TotalTime>2</TotalTime>
  <Pages>3</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Gioia Cantisani  - Studio Gadler Srl</cp:lastModifiedBy>
  <cp:revision>4</cp:revision>
  <dcterms:created xsi:type="dcterms:W3CDTF">2023-10-28T08:22:00Z</dcterms:created>
  <dcterms:modified xsi:type="dcterms:W3CDTF">2023-10-28T08:24:00Z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